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bmg2519y1084_021224.txt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CREDICORP LTD.</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2232878</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(SEDOL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January 31,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2232878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3386028</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3949451</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3949451</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CREDICORP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Calle Centenario 156, La Molina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Lima Peru 12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3949451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3386028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3949451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X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 N/A ]</w:t>
      </w:r>
    </w:p>
    <w:p>
      <w:pPr>
        <w:spacing w:after="0" w:line="201"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 group has filed this schedule pursuant to Rule 13d-1(b)(ii)(J),</w:t>
      </w:r>
    </w:p>
    <w:p>
      <w:pPr>
        <w:sectPr>
          <w:pgSz w:w="11900" w:h="16838" w:orient="portrait"/>
          <w:cols w:equalWidth="0" w:num="1">
            <w:col w:w="10139"/>
          </w:cols>
          <w:pgMar w:left="320" w:top="110" w:right="1440" w:bottom="0" w:gutter="0" w:footer="0" w:header="0"/>
          <w:type w:val="continuous"/>
        </w:sectPr>
      </w:pPr>
    </w:p>
    <w:bookmarkStart w:id="3" w:name="page4"/>
    <w:bookmarkEnd w:id="3"/>
    <w:p>
      <w:pPr>
        <w:ind w:right="2759"/>
        <w:spacing w:after="0" w:line="289" w:lineRule="auto"/>
        <w:rPr>
          <w:sz w:val="20"/>
          <w:szCs w:val="20"/>
          <w:color w:val="auto"/>
        </w:rPr>
      </w:pPr>
      <w:r>
        <w:rPr>
          <w:rFonts w:ascii="Courier New" w:cs="Courier New" w:eastAsia="Courier New" w:hAnsi="Courier New"/>
          <w:sz w:val="16"/>
          <w:szCs w:val="16"/>
          <w:color w:val="auto"/>
        </w:rPr>
        <w:t>so indicate under Item 3(j) and attach an exhibit stating the identity and Item 3 classification of each member of the group. If a group</w:t>
      </w:r>
    </w:p>
    <w:p>
      <w:pPr>
        <w:jc w:val="both"/>
        <w:ind w:right="3079"/>
        <w:spacing w:after="0" w:line="377" w:lineRule="auto"/>
        <w:rPr>
          <w:sz w:val="20"/>
          <w:szCs w:val="20"/>
          <w:color w:val="auto"/>
        </w:rPr>
      </w:pPr>
      <w:r>
        <w:rPr>
          <w:rFonts w:ascii="Courier New" w:cs="Courier New" w:eastAsia="Courier New" w:hAnsi="Courier New"/>
          <w:sz w:val="16"/>
          <w:szCs w:val="16"/>
          <w:color w:val="auto"/>
        </w:rPr>
        <w:t>has filed this schedule pursuant to Rule 13d-1(c) or Rule 13d-1(d), attach an exhibit stating the identity of each member of the group.</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12,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sectPr>
          <w:pgSz w:w="11900" w:h="16838" w:orient="portrait"/>
          <w:cols w:equalWidth="0" w:num="1">
            <w:col w:w="10139"/>
          </w:cols>
          <w:pgMar w:left="320" w:top="110" w:right="1440" w:bottom="0"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(UK)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2024-02-13T15:16:36Z</dcterms:created>
  <dcterms:modified xsi:type="dcterms:W3CDTF">2024-02-13T15:16:36Z</dcterms:modified>
</cp:coreProperties>
</file>