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For the month of March 2016</w:t>
      </w:r>
    </w:p>
    <w:p>
      <w:pPr>
        <w:spacing w:after="0" w:line="229"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260"/>
        <w:spacing w:after="0" w:line="207" w:lineRule="exact"/>
        <w:rPr>
          <w:sz w:val="20"/>
          <w:szCs w:val="20"/>
          <w:color w:val="auto"/>
        </w:rPr>
      </w:pPr>
      <w:r>
        <w:rPr>
          <w:rFonts w:ascii="Arial" w:cs="Arial" w:eastAsia="Arial" w:hAnsi="Arial"/>
          <w:sz w:val="18"/>
          <w:szCs w:val="18"/>
          <w:color w:val="auto"/>
        </w:rPr>
        <w:t>Form 20-F x Form 40-F</w:t>
      </w:r>
      <w:r>
        <w:rPr>
          <w:rFonts w:ascii="MS PGothic" w:cs="MS PGothic" w:eastAsia="MS PGothic" w:hAnsi="MS PGothic"/>
          <w:sz w:val="18"/>
          <w:szCs w:val="18"/>
          <w:color w:val="auto"/>
        </w:rPr>
        <w:t>☐</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458470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19"/>
          </w:cols>
          <w:pgMar w:left="740" w:top="229"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Lima, March 3</w:t>
      </w:r>
      <w:r>
        <w:rPr>
          <w:rFonts w:ascii="Arial" w:cs="Arial" w:eastAsia="Arial" w:hAnsi="Arial"/>
          <w:sz w:val="30"/>
          <w:szCs w:val="30"/>
          <w:color w:val="auto"/>
          <w:vertAlign w:val="superscript"/>
        </w:rPr>
        <w:t>rd</w:t>
      </w:r>
      <w:r>
        <w:rPr>
          <w:rFonts w:ascii="Arial" w:cs="Arial" w:eastAsia="Arial" w:hAnsi="Arial"/>
          <w:sz w:val="18"/>
          <w:szCs w:val="18"/>
          <w:color w:val="auto"/>
        </w:rPr>
        <w:t>,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 Ltd. notifies you of the following: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amounts of the notes to the audited consolidated financial statements of Credicorp and subsidiaries as of December 31, 2015 and 2014 have been updated, primarily to reformat certain tables and make certain immaterial changes in sums and rounding. The amounts presented in the audited financial statements have not been modified.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March 3</w:t>
      </w:r>
      <w:r>
        <w:rPr>
          <w:rFonts w:ascii="Arial" w:cs="Arial" w:eastAsia="Arial" w:hAnsi="Arial"/>
          <w:sz w:val="30"/>
          <w:szCs w:val="30"/>
          <w:color w:val="auto"/>
          <w:vertAlign w:val="superscript"/>
        </w:rPr>
        <w:t>rd</w:t>
      </w:r>
      <w:r>
        <w:rPr>
          <w:rFonts w:ascii="Arial" w:cs="Arial" w:eastAsia="Arial" w:hAnsi="Arial"/>
          <w:sz w:val="18"/>
          <w:szCs w:val="18"/>
          <w:color w:val="auto"/>
        </w:rPr>
        <w:t>, 2016</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Miriam Böttger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538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2019-12-06T08:27:47Z</dcterms:created>
  <dcterms:modified xsi:type="dcterms:W3CDTF">2019-12-06T08:27:47Z</dcterms:modified>
</cp:coreProperties>
</file>