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G2519Y108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G2519Y108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3920282</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3920282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3920282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CLARENDON HOUSE, 2 CHURCH STREET P.O. BOX HM 666</w:t>
      </w:r>
    </w:p>
    <w:p>
      <w:pPr>
        <w:spacing w:after="0" w:line="238" w:lineRule="auto"/>
        <w:rPr>
          <w:sz w:val="20"/>
          <w:szCs w:val="20"/>
          <w:color w:val="auto"/>
        </w:rPr>
      </w:pPr>
      <w:r>
        <w:rPr>
          <w:rFonts w:ascii="Courier New" w:cs="Courier New" w:eastAsia="Courier New" w:hAnsi="Courier New"/>
          <w:sz w:val="18"/>
          <w:szCs w:val="18"/>
          <w:color w:val="auto"/>
        </w:rPr>
        <w:t>HAMILTON D0HMCX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3920282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3920282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3920282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08,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(Korea)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2019-12-06T14:12:41Z</dcterms:created>
  <dcterms:modified xsi:type="dcterms:W3CDTF">2019-12-06T14:12:41Z</dcterms:modified>
</cp:coreProperties>
</file>